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827DA2" w14:paraId="55AAE400" w14:textId="77777777" w:rsidTr="00755C79">
        <w:tc>
          <w:tcPr>
            <w:tcW w:w="9576" w:type="dxa"/>
          </w:tcPr>
          <w:p w14:paraId="518AD47D" w14:textId="34C0452B" w:rsidR="00827DA2" w:rsidRDefault="00827DA2" w:rsidP="00755C79">
            <w:pPr>
              <w:pStyle w:val="14bldcentr"/>
            </w:pPr>
            <w:r>
              <w:t xml:space="preserve">SOLICITATION ADDENDUM </w:t>
            </w:r>
            <w:r w:rsidR="00C90E20">
              <w:t>1</w:t>
            </w:r>
          </w:p>
          <w:p w14:paraId="560695BA" w14:textId="77777777" w:rsidR="00827DA2" w:rsidRDefault="00827DA2" w:rsidP="00755C79">
            <w:pPr>
              <w:pStyle w:val="14bldcentr"/>
            </w:pPr>
            <w:r>
              <w:t>CHANGE IN SCOPE</w:t>
            </w:r>
          </w:p>
        </w:tc>
      </w:tr>
    </w:tbl>
    <w:p w14:paraId="17F9AF44" w14:textId="77777777" w:rsidR="00827DA2" w:rsidRDefault="00827DA2" w:rsidP="00827DA2">
      <w:pPr>
        <w:pStyle w:val="14bldcentr"/>
      </w:pPr>
    </w:p>
    <w:p w14:paraId="5DC8861D" w14:textId="1914A29E" w:rsidR="00361640" w:rsidRDefault="00A60D8F" w:rsidP="00A60D8F">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1885"/>
      <w:r w:rsidRPr="00955B4D">
        <w:rPr>
          <w:b/>
          <w:bCs/>
          <w:sz w:val="28"/>
        </w:rPr>
        <w:t xml:space="preserve">SOLICITATION NUMBER: </w:t>
      </w:r>
      <w:r w:rsidR="00623F29">
        <w:rPr>
          <w:b/>
          <w:bCs/>
          <w:sz w:val="28"/>
        </w:rPr>
        <w:t>123272</w:t>
      </w:r>
    </w:p>
    <w:p w14:paraId="1B84C903" w14:textId="637F2AAD" w:rsidR="00A60D8F" w:rsidRPr="00955B4D" w:rsidRDefault="00623F29" w:rsidP="00A60D8F">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Janitorial Services</w:t>
      </w:r>
    </w:p>
    <w:p w14:paraId="50203F92" w14:textId="53B9D802" w:rsidR="00A60D8F" w:rsidRDefault="00A60D8F" w:rsidP="00A60D8F">
      <w:pPr>
        <w:pStyle w:val="Level1Body"/>
        <w:jc w:val="center"/>
        <w:rPr>
          <w:b/>
          <w:bCs/>
          <w:color w:val="auto"/>
          <w:sz w:val="28"/>
          <w:szCs w:val="28"/>
        </w:rPr>
      </w:pPr>
      <w:r w:rsidRPr="00A863B0">
        <w:rPr>
          <w:b/>
          <w:bCs/>
          <w:color w:val="auto"/>
          <w:sz w:val="28"/>
          <w:szCs w:val="28"/>
        </w:rPr>
        <w:t>Opening Date</w:t>
      </w:r>
      <w:r w:rsidR="006A30FA" w:rsidRPr="00A863B0">
        <w:rPr>
          <w:b/>
          <w:bCs/>
          <w:color w:val="auto"/>
          <w:sz w:val="28"/>
          <w:szCs w:val="28"/>
        </w:rPr>
        <w:t>: 9</w:t>
      </w:r>
      <w:r w:rsidR="00623F29">
        <w:rPr>
          <w:b/>
          <w:bCs/>
          <w:color w:val="auto"/>
          <w:sz w:val="28"/>
          <w:szCs w:val="28"/>
        </w:rPr>
        <w:t>/30/2025</w:t>
      </w:r>
    </w:p>
    <w:p w14:paraId="0033A8D2" w14:textId="06070A37" w:rsidR="00A60D8F" w:rsidRPr="00A863B0" w:rsidRDefault="00A60D8F" w:rsidP="00A60D8F">
      <w:pPr>
        <w:pStyle w:val="Level1Body"/>
        <w:jc w:val="center"/>
        <w:rPr>
          <w:b/>
          <w:bCs/>
          <w:sz w:val="28"/>
          <w:szCs w:val="28"/>
        </w:rPr>
      </w:pPr>
      <w:r>
        <w:rPr>
          <w:b/>
          <w:bCs/>
          <w:color w:val="auto"/>
          <w:sz w:val="28"/>
          <w:szCs w:val="28"/>
        </w:rPr>
        <w:t xml:space="preserve">Addendum Effective Date: </w:t>
      </w:r>
      <w:r w:rsidR="00623F29">
        <w:rPr>
          <w:b/>
          <w:bCs/>
          <w:color w:val="auto"/>
          <w:sz w:val="28"/>
          <w:szCs w:val="28"/>
        </w:rPr>
        <w:t>9/23/2025</w:t>
      </w:r>
    </w:p>
    <w:bookmarkEnd w:id="0"/>
    <w:p w14:paraId="101A04AC" w14:textId="77777777" w:rsidR="000970AC" w:rsidRPr="00BD5697" w:rsidRDefault="000970AC" w:rsidP="000970AC">
      <w:pPr>
        <w:pStyle w:val="Level3Body"/>
      </w:pPr>
    </w:p>
    <w:p w14:paraId="5131F1B5" w14:textId="77777777" w:rsidR="000970AC" w:rsidRPr="00BD5697" w:rsidRDefault="000970AC" w:rsidP="000970AC">
      <w:pPr>
        <w:pStyle w:val="Level1Body"/>
      </w:pPr>
      <w:r>
        <w:rPr>
          <w:noProof/>
        </w:rPr>
        <mc:AlternateContent>
          <mc:Choice Requires="wps">
            <w:drawing>
              <wp:anchor distT="0" distB="0" distL="114300" distR="114300" simplePos="0" relativeHeight="251659264" behindDoc="0" locked="1" layoutInCell="1" allowOverlap="1" wp14:anchorId="71C985A3" wp14:editId="5B18A8E9">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1B26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4128194" w14:textId="77777777" w:rsidR="000970AC" w:rsidRPr="00BD5697" w:rsidRDefault="000970AC" w:rsidP="000970AC">
      <w:pPr>
        <w:pStyle w:val="Heading4"/>
      </w:pPr>
      <w:r>
        <w:t>Change in Scope</w:t>
      </w:r>
    </w:p>
    <w:p w14:paraId="5501AF8E" w14:textId="77777777" w:rsidR="000970AC" w:rsidRPr="00BD5697" w:rsidRDefault="000970AC" w:rsidP="000970AC">
      <w:pPr>
        <w:pStyle w:val="Level1Body"/>
      </w:pPr>
    </w:p>
    <w:p w14:paraId="15FF9EFD" w14:textId="66BABBAF" w:rsidR="000970AC" w:rsidRPr="00985AE2" w:rsidRDefault="00C90E20" w:rsidP="000970AC">
      <w:pPr>
        <w:pStyle w:val="Level1Body"/>
      </w:pPr>
      <w:r w:rsidRPr="00C90E20">
        <w:t xml:space="preserve">Reference </w:t>
      </w:r>
      <w:r w:rsidRPr="00C90E20">
        <w:rPr>
          <w:b/>
          <w:bCs/>
          <w:u w:val="single"/>
        </w:rPr>
        <w:t>Section III.</w:t>
      </w:r>
      <w:r>
        <w:rPr>
          <w:b/>
          <w:bCs/>
          <w:u w:val="single"/>
        </w:rPr>
        <w:t xml:space="preserve"> VENDOR DUTIES, </w:t>
      </w:r>
      <w:r w:rsidRPr="00C90E20">
        <w:rPr>
          <w:b/>
          <w:bCs/>
          <w:u w:val="single"/>
        </w:rPr>
        <w:t>F. Prices</w:t>
      </w:r>
      <w:r w:rsidR="004E2880">
        <w:t xml:space="preserve">, which </w:t>
      </w:r>
      <w:proofErr w:type="gramStart"/>
      <w:r w:rsidRPr="00C90E20">
        <w:t>is</w:t>
      </w:r>
      <w:proofErr w:type="gramEnd"/>
      <w:r w:rsidRPr="00C90E20">
        <w:t xml:space="preserve"> hereby </w:t>
      </w:r>
      <w:r w:rsidRPr="00C90E20">
        <w:rPr>
          <w:b/>
          <w:bCs/>
          <w:u w:val="single"/>
        </w:rPr>
        <w:t>deleted in its entirety</w:t>
      </w:r>
      <w:r w:rsidRPr="00C90E20">
        <w:t xml:space="preserve"> and </w:t>
      </w:r>
      <w:r w:rsidRPr="00C90E20">
        <w:rPr>
          <w:b/>
          <w:bCs/>
          <w:u w:val="single"/>
        </w:rPr>
        <w:t>replaced</w:t>
      </w:r>
      <w:r w:rsidRPr="00C90E20">
        <w:t xml:space="preserve"> as follows (areas of change are highlighted for ease of review):</w:t>
      </w:r>
    </w:p>
    <w:p w14:paraId="0A82FB13" w14:textId="77777777" w:rsidR="000970AC" w:rsidRPr="00985AE2" w:rsidRDefault="000970AC" w:rsidP="000970AC">
      <w:pPr>
        <w:pStyle w:val="Level1Body"/>
      </w:pPr>
      <w:r w:rsidRPr="00985AE2">
        <w:t xml:space="preserve"> </w:t>
      </w:r>
    </w:p>
    <w:p w14:paraId="480AC225" w14:textId="47A016BB" w:rsidR="00C90E20" w:rsidRPr="00C90E20" w:rsidRDefault="00C90E20" w:rsidP="00C90E20">
      <w:pPr>
        <w:pStyle w:val="Level1Body"/>
        <w:rPr>
          <w:b/>
          <w:bCs/>
        </w:rPr>
      </w:pPr>
      <w:bookmarkStart w:id="1" w:name="_Toc169814822"/>
      <w:bookmarkStart w:id="2" w:name="_Ref176433025"/>
      <w:bookmarkStart w:id="3" w:name="_Toc201927704"/>
      <w:r>
        <w:rPr>
          <w:b/>
          <w:bCs/>
        </w:rPr>
        <w:t xml:space="preserve">F. </w:t>
      </w:r>
      <w:r w:rsidRPr="00C90E20">
        <w:rPr>
          <w:b/>
          <w:bCs/>
        </w:rPr>
        <w:t>PRICES</w:t>
      </w:r>
      <w:bookmarkEnd w:id="1"/>
      <w:bookmarkEnd w:id="2"/>
      <w:bookmarkEnd w:id="3"/>
      <w:r w:rsidRPr="00C90E20">
        <w:rPr>
          <w:b/>
          <w:bCs/>
        </w:rPr>
        <w:t xml:space="preserve"> </w:t>
      </w:r>
    </w:p>
    <w:p w14:paraId="5FC6F3BC" w14:textId="77777777" w:rsidR="00C90E20" w:rsidRPr="00C90E20" w:rsidRDefault="00C90E20" w:rsidP="00C90E20">
      <w:pPr>
        <w:pStyle w:val="Level1Body"/>
      </w:pPr>
      <w:bookmarkStart w:id="4" w:name="_Hlk167801667"/>
    </w:p>
    <w:p w14:paraId="6E815B85" w14:textId="77777777" w:rsidR="00C90E20" w:rsidRPr="00C90E20" w:rsidRDefault="00C90E20" w:rsidP="00C90E20">
      <w:pPr>
        <w:pStyle w:val="Level1Body"/>
      </w:pPr>
      <w:r w:rsidRPr="00C90E20">
        <w:t>Prices quoted shall be net, including transportation and delivery charges fully prepaid by the bidder, F.O.B. destination named in the Solicitation. No additional charges will be allowed for packing, packages, or partial delivery costs. When an arithmetic error has been made in the extended total, the unit price will govern.</w:t>
      </w:r>
    </w:p>
    <w:p w14:paraId="73A0F08E" w14:textId="77777777" w:rsidR="00C90E20" w:rsidRPr="00C90E20" w:rsidRDefault="00C90E20" w:rsidP="00C90E20">
      <w:pPr>
        <w:pStyle w:val="Level1Body"/>
      </w:pPr>
    </w:p>
    <w:p w14:paraId="00395F84" w14:textId="12DC518A" w:rsidR="00C90E20" w:rsidRPr="00C90E20" w:rsidRDefault="00C90E20" w:rsidP="00C90E20">
      <w:pPr>
        <w:pStyle w:val="Level1Body"/>
      </w:pPr>
      <w:r w:rsidRPr="00C90E20">
        <w:t xml:space="preserve">Prices submitted on the cost sheet, once accepted by the State, shall remain fixed for the initial </w:t>
      </w:r>
      <w:r w:rsidRPr="00C90E20">
        <w:rPr>
          <w:color w:val="auto"/>
        </w:rPr>
        <w:t xml:space="preserve">term </w:t>
      </w:r>
      <w:r w:rsidR="00D456C0" w:rsidRPr="00D456C0">
        <w:rPr>
          <w:color w:val="auto"/>
          <w:highlight w:val="yellow"/>
        </w:rPr>
        <w:t>and for the renewal periods</w:t>
      </w:r>
      <w:r w:rsidR="00014F88" w:rsidRPr="00014F88">
        <w:rPr>
          <w:color w:val="auto"/>
        </w:rPr>
        <w:t xml:space="preserve"> of the contract</w:t>
      </w:r>
      <w:r w:rsidRPr="00014F88">
        <w:rPr>
          <w:color w:val="auto"/>
        </w:rPr>
        <w:t>.</w:t>
      </w:r>
      <w:r w:rsidRPr="00C90E20">
        <w:rPr>
          <w:color w:val="auto"/>
        </w:rPr>
        <w:t xml:space="preserve"> Any request for a price increase after the initial term </w:t>
      </w:r>
      <w:r w:rsidRPr="00C90E20">
        <w:rPr>
          <w:color w:val="auto"/>
          <w:highlight w:val="yellow"/>
        </w:rPr>
        <w:t>and/or during</w:t>
      </w:r>
      <w:r w:rsidRPr="00C90E20">
        <w:rPr>
          <w:color w:val="auto"/>
        </w:rPr>
        <w:t xml:space="preserve"> </w:t>
      </w:r>
      <w:r w:rsidRPr="00C90E20">
        <w:rPr>
          <w:color w:val="auto"/>
          <w:highlight w:val="yellow"/>
        </w:rPr>
        <w:t>renewal periods</w:t>
      </w:r>
      <w:r w:rsidRPr="00C90E20">
        <w:rPr>
          <w:color w:val="auto"/>
        </w:rPr>
        <w:t xml:space="preserve"> shall not exceed 3%</w:t>
      </w:r>
      <w:r w:rsidR="006D74DA">
        <w:rPr>
          <w:color w:val="auto"/>
        </w:rPr>
        <w:t>.</w:t>
      </w:r>
      <w:r w:rsidRPr="00C90E20">
        <w:rPr>
          <w:color w:val="auto"/>
        </w:rPr>
        <w:t xml:space="preserve"> Increases shall not be cumulative and will only apply to that period of the contract</w:t>
      </w:r>
      <w:r w:rsidRPr="00C90E20">
        <w:t>. The request for a price increase must be submitted in writing to the Nebraska DHHS a minimum of 120 days prior to the end of the current contract period. Documentation may be required by the State to support the price increase.</w:t>
      </w:r>
    </w:p>
    <w:p w14:paraId="3411FC08" w14:textId="77777777" w:rsidR="00C90E20" w:rsidRPr="00C90E20" w:rsidRDefault="00C90E20" w:rsidP="00C90E20">
      <w:pPr>
        <w:pStyle w:val="Level1Body"/>
        <w:rPr>
          <w:b/>
          <w:bCs/>
        </w:rPr>
      </w:pPr>
    </w:p>
    <w:p w14:paraId="30FE97C6" w14:textId="77777777" w:rsidR="00C90E20" w:rsidRPr="00C90E20" w:rsidRDefault="00C90E20" w:rsidP="00C90E20">
      <w:pPr>
        <w:pStyle w:val="Level1Body"/>
        <w:rPr>
          <w:b/>
          <w:bCs/>
        </w:rPr>
      </w:pPr>
      <w:r w:rsidRPr="00C90E20">
        <w:rPr>
          <w:b/>
          <w:bCs/>
        </w:rPr>
        <w:t>The State reserves the right to deny any requested price increase. No price increases are to be billed to any State Agencies prior to written amendment of the contract by the parties.</w:t>
      </w:r>
    </w:p>
    <w:p w14:paraId="32115921" w14:textId="77777777" w:rsidR="00C90E20" w:rsidRPr="00C90E20" w:rsidRDefault="00C90E20" w:rsidP="00C90E20">
      <w:pPr>
        <w:pStyle w:val="Level1Body"/>
        <w:rPr>
          <w:b/>
          <w:bCs/>
        </w:rPr>
      </w:pPr>
    </w:p>
    <w:p w14:paraId="5E95046E" w14:textId="77777777" w:rsidR="00C90E20" w:rsidRPr="00C90E20" w:rsidRDefault="00C90E20" w:rsidP="00C90E20">
      <w:pPr>
        <w:pStyle w:val="Level1Body"/>
        <w:rPr>
          <w:b/>
          <w:bCs/>
        </w:rPr>
      </w:pPr>
      <w:r w:rsidRPr="00C90E20">
        <w:rPr>
          <w:b/>
          <w:bCs/>
        </w:rPr>
        <w:t xml:space="preserve">The State will be given full proportionate benefit </w:t>
      </w:r>
      <w:proofErr w:type="gramStart"/>
      <w:r w:rsidRPr="00C90E20">
        <w:rPr>
          <w:b/>
          <w:bCs/>
        </w:rPr>
        <w:t>of</w:t>
      </w:r>
      <w:proofErr w:type="gramEnd"/>
      <w:r w:rsidRPr="00C90E20">
        <w:rPr>
          <w:b/>
          <w:bCs/>
        </w:rPr>
        <w:t xml:space="preserve"> any decreases </w:t>
      </w:r>
      <w:proofErr w:type="gramStart"/>
      <w:r w:rsidRPr="00C90E20">
        <w:rPr>
          <w:b/>
          <w:bCs/>
        </w:rPr>
        <w:t>for</w:t>
      </w:r>
      <w:proofErr w:type="gramEnd"/>
      <w:r w:rsidRPr="00C90E20">
        <w:rPr>
          <w:b/>
          <w:bCs/>
        </w:rPr>
        <w:t xml:space="preserve"> the term of the contract.</w:t>
      </w:r>
      <w:bookmarkEnd w:id="4"/>
    </w:p>
    <w:p w14:paraId="5DE6ACFE" w14:textId="77777777" w:rsidR="000970AC" w:rsidRPr="00985AE2" w:rsidRDefault="000970AC" w:rsidP="000970AC">
      <w:pPr>
        <w:pStyle w:val="Level1Body"/>
      </w:pPr>
    </w:p>
    <w:p w14:paraId="758762BD" w14:textId="77777777" w:rsidR="000970AC" w:rsidRDefault="000970AC" w:rsidP="000970AC">
      <w:r w:rsidRPr="00985AE2">
        <w:t>This addendum will be</w:t>
      </w:r>
      <w:r>
        <w:t xml:space="preserve"> incorporated into </w:t>
      </w:r>
      <w:r w:rsidRPr="00985AE2">
        <w:t xml:space="preserve">the </w:t>
      </w:r>
      <w:r>
        <w:t>solicitation.</w:t>
      </w:r>
    </w:p>
    <w:p w14:paraId="65E3DE06" w14:textId="77777777" w:rsidR="00FA5ABF" w:rsidRDefault="00FA5ABF"/>
    <w:sectPr w:rsidR="00FA5AB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245D" w14:textId="77777777" w:rsidR="00D24DFF" w:rsidRDefault="00D24DFF" w:rsidP="000970AC">
      <w:r>
        <w:separator/>
      </w:r>
    </w:p>
  </w:endnote>
  <w:endnote w:type="continuationSeparator" w:id="0">
    <w:p w14:paraId="71522DBD" w14:textId="77777777" w:rsidR="00D24DFF" w:rsidRDefault="00D24DFF" w:rsidP="0009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67E1" w14:textId="1A488608" w:rsidR="00512618" w:rsidRPr="00512618" w:rsidRDefault="00512618" w:rsidP="00512618">
    <w:pPr>
      <w:pStyle w:val="Footer"/>
      <w:jc w:val="right"/>
    </w:pPr>
    <w:r w:rsidRPr="00512618">
      <w:t>SPB Form 2</w:t>
    </w:r>
    <w:r>
      <w:t>8</w:t>
    </w:r>
  </w:p>
  <w:p w14:paraId="1754C848" w14:textId="77777777" w:rsidR="00512618" w:rsidRPr="00512618" w:rsidRDefault="00512618" w:rsidP="00512618">
    <w:pPr>
      <w:pStyle w:val="Footer"/>
      <w:jc w:val="right"/>
    </w:pPr>
    <w:r w:rsidRPr="00512618">
      <w:t>Last Revised 4-17-2025</w:t>
    </w:r>
  </w:p>
  <w:p w14:paraId="2A9425B5" w14:textId="77777777" w:rsidR="00512618" w:rsidRPr="00512618" w:rsidRDefault="00014F88" w:rsidP="00512618">
    <w:pPr>
      <w:pStyle w:val="Footer"/>
      <w:jc w:val="right"/>
    </w:pPr>
    <w:sdt>
      <w:sdtPr>
        <w:id w:val="-911918872"/>
        <w:docPartObj>
          <w:docPartGallery w:val="Page Numbers (Bottom of Page)"/>
          <w:docPartUnique/>
        </w:docPartObj>
      </w:sdtPr>
      <w:sdtEndPr/>
      <w:sdtContent>
        <w:sdt>
          <w:sdtPr>
            <w:id w:val="-1769616900"/>
            <w:docPartObj>
              <w:docPartGallery w:val="Page Numbers (Top of Page)"/>
              <w:docPartUnique/>
            </w:docPartObj>
          </w:sdtPr>
          <w:sdtEndPr/>
          <w:sdtContent>
            <w:r w:rsidR="00512618" w:rsidRPr="00512618">
              <w:t xml:space="preserve">Page </w:t>
            </w:r>
            <w:r w:rsidR="00512618" w:rsidRPr="00512618">
              <w:rPr>
                <w:b/>
                <w:bCs/>
              </w:rPr>
              <w:fldChar w:fldCharType="begin"/>
            </w:r>
            <w:r w:rsidR="00512618" w:rsidRPr="00512618">
              <w:rPr>
                <w:b/>
                <w:bCs/>
              </w:rPr>
              <w:instrText xml:space="preserve"> PAGE </w:instrText>
            </w:r>
            <w:r w:rsidR="00512618" w:rsidRPr="00512618">
              <w:rPr>
                <w:b/>
                <w:bCs/>
              </w:rPr>
              <w:fldChar w:fldCharType="separate"/>
            </w:r>
            <w:r w:rsidR="00512618" w:rsidRPr="00512618">
              <w:rPr>
                <w:b/>
                <w:bCs/>
              </w:rPr>
              <w:t>1</w:t>
            </w:r>
            <w:r w:rsidR="00512618" w:rsidRPr="00512618">
              <w:fldChar w:fldCharType="end"/>
            </w:r>
            <w:r w:rsidR="00512618" w:rsidRPr="00512618">
              <w:t xml:space="preserve"> of </w:t>
            </w:r>
            <w:r w:rsidR="00512618" w:rsidRPr="00512618">
              <w:rPr>
                <w:b/>
                <w:bCs/>
              </w:rPr>
              <w:fldChar w:fldCharType="begin"/>
            </w:r>
            <w:r w:rsidR="00512618" w:rsidRPr="00512618">
              <w:rPr>
                <w:b/>
                <w:bCs/>
              </w:rPr>
              <w:instrText xml:space="preserve"> NUMPAGES  </w:instrText>
            </w:r>
            <w:r w:rsidR="00512618" w:rsidRPr="00512618">
              <w:rPr>
                <w:b/>
                <w:bCs/>
              </w:rPr>
              <w:fldChar w:fldCharType="separate"/>
            </w:r>
            <w:r w:rsidR="00512618" w:rsidRPr="00512618">
              <w:rPr>
                <w:b/>
                <w:bCs/>
              </w:rPr>
              <w:t>1</w:t>
            </w:r>
            <w:r w:rsidR="00512618" w:rsidRPr="00512618">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5744" w14:textId="77777777" w:rsidR="00D24DFF" w:rsidRDefault="00D24DFF" w:rsidP="000970AC">
      <w:r>
        <w:separator/>
      </w:r>
    </w:p>
  </w:footnote>
  <w:footnote w:type="continuationSeparator" w:id="0">
    <w:p w14:paraId="10B35E28" w14:textId="77777777" w:rsidR="00D24DFF" w:rsidRDefault="00D24DFF" w:rsidP="0009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FF"/>
    <w:rsid w:val="00011134"/>
    <w:rsid w:val="00014F88"/>
    <w:rsid w:val="00082E63"/>
    <w:rsid w:val="000970AC"/>
    <w:rsid w:val="000B5D16"/>
    <w:rsid w:val="00161B61"/>
    <w:rsid w:val="00163774"/>
    <w:rsid w:val="002459F0"/>
    <w:rsid w:val="00256728"/>
    <w:rsid w:val="00361640"/>
    <w:rsid w:val="003E5555"/>
    <w:rsid w:val="004451ED"/>
    <w:rsid w:val="004E2880"/>
    <w:rsid w:val="00512618"/>
    <w:rsid w:val="00623F29"/>
    <w:rsid w:val="006A30FA"/>
    <w:rsid w:val="006D74DA"/>
    <w:rsid w:val="00737856"/>
    <w:rsid w:val="007A0867"/>
    <w:rsid w:val="007A117D"/>
    <w:rsid w:val="007D7593"/>
    <w:rsid w:val="00827DA2"/>
    <w:rsid w:val="008920A3"/>
    <w:rsid w:val="009E3B52"/>
    <w:rsid w:val="00A60D8F"/>
    <w:rsid w:val="00A876FF"/>
    <w:rsid w:val="00C90E20"/>
    <w:rsid w:val="00D24DFF"/>
    <w:rsid w:val="00D456C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FCEAB"/>
  <w15:chartTrackingRefBased/>
  <w15:docId w15:val="{80DDA856-D1F5-4736-9E3E-B938CB33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0970AC"/>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0970A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0970AC"/>
    <w:rPr>
      <w:color w:val="000000"/>
      <w:szCs w:val="20"/>
    </w:rPr>
  </w:style>
  <w:style w:type="character" w:customStyle="1" w:styleId="Level1BodyChar">
    <w:name w:val="Level 1 Body Char"/>
    <w:basedOn w:val="DefaultParagraphFont"/>
    <w:link w:val="Level1Body"/>
    <w:rsid w:val="000970AC"/>
    <w:rPr>
      <w:rFonts w:ascii="Arial" w:eastAsia="Times New Roman" w:hAnsi="Arial" w:cs="Times New Roman"/>
      <w:color w:val="000000"/>
      <w:szCs w:val="20"/>
    </w:rPr>
  </w:style>
  <w:style w:type="paragraph" w:customStyle="1" w:styleId="Level3Body">
    <w:name w:val="Level 3 Body"/>
    <w:basedOn w:val="Normal"/>
    <w:link w:val="Level3BodyCharChar"/>
    <w:rsid w:val="000970A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0970AC"/>
    <w:rPr>
      <w:rFonts w:ascii="Arial" w:eastAsia="Times New Roman" w:hAnsi="Arial" w:cs="Times New Roman"/>
      <w:color w:val="000000"/>
      <w:szCs w:val="20"/>
    </w:rPr>
  </w:style>
  <w:style w:type="paragraph" w:customStyle="1" w:styleId="14bldcentr">
    <w:name w:val="14 bld centr"/>
    <w:aliases w:val="rfp frm"/>
    <w:basedOn w:val="Normal"/>
    <w:rsid w:val="000970AC"/>
    <w:pPr>
      <w:jc w:val="center"/>
    </w:pPr>
    <w:rPr>
      <w:b/>
      <w:bCs/>
      <w:sz w:val="28"/>
      <w:szCs w:val="20"/>
    </w:rPr>
  </w:style>
  <w:style w:type="character" w:customStyle="1" w:styleId="Heading4Char">
    <w:name w:val="Heading 4 Char"/>
    <w:aliases w:val="toc Char"/>
    <w:basedOn w:val="DefaultParagraphFont"/>
    <w:link w:val="Heading4"/>
    <w:rsid w:val="000970AC"/>
    <w:rPr>
      <w:rFonts w:ascii="Arial" w:eastAsia="Times New Roman" w:hAnsi="Arial" w:cs="Times New Roman"/>
      <w:b/>
      <w:bCs/>
      <w:sz w:val="24"/>
      <w:szCs w:val="28"/>
    </w:rPr>
  </w:style>
  <w:style w:type="paragraph" w:styleId="Header">
    <w:name w:val="header"/>
    <w:basedOn w:val="Normal"/>
    <w:link w:val="HeaderChar"/>
    <w:uiPriority w:val="99"/>
    <w:unhideWhenUsed/>
    <w:rsid w:val="000970AC"/>
    <w:pPr>
      <w:tabs>
        <w:tab w:val="center" w:pos="4680"/>
        <w:tab w:val="right" w:pos="9360"/>
      </w:tabs>
    </w:pPr>
  </w:style>
  <w:style w:type="character" w:customStyle="1" w:styleId="HeaderChar">
    <w:name w:val="Header Char"/>
    <w:basedOn w:val="DefaultParagraphFont"/>
    <w:link w:val="Header"/>
    <w:uiPriority w:val="99"/>
    <w:rsid w:val="000970AC"/>
    <w:rPr>
      <w:rFonts w:ascii="Arial" w:eastAsia="Times New Roman" w:hAnsi="Arial" w:cs="Times New Roman"/>
    </w:rPr>
  </w:style>
  <w:style w:type="paragraph" w:styleId="Footer">
    <w:name w:val="footer"/>
    <w:basedOn w:val="Normal"/>
    <w:link w:val="FooterChar"/>
    <w:uiPriority w:val="99"/>
    <w:unhideWhenUsed/>
    <w:rsid w:val="000970AC"/>
    <w:pPr>
      <w:tabs>
        <w:tab w:val="center" w:pos="4680"/>
        <w:tab w:val="right" w:pos="9360"/>
      </w:tabs>
    </w:pPr>
  </w:style>
  <w:style w:type="character" w:customStyle="1" w:styleId="FooterChar">
    <w:name w:val="Footer Char"/>
    <w:basedOn w:val="DefaultParagraphFont"/>
    <w:link w:val="Footer"/>
    <w:uiPriority w:val="99"/>
    <w:rsid w:val="000970AC"/>
    <w:rPr>
      <w:rFonts w:ascii="Arial" w:eastAsia="Times New Roman" w:hAnsi="Arial" w:cs="Times New Roman"/>
    </w:rPr>
  </w:style>
  <w:style w:type="paragraph" w:styleId="Revision">
    <w:name w:val="Revision"/>
    <w:hidden/>
    <w:uiPriority w:val="99"/>
    <w:semiHidden/>
    <w:rsid w:val="00D24DFF"/>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4926">
      <w:bodyDiv w:val="1"/>
      <w:marLeft w:val="0"/>
      <w:marRight w:val="0"/>
      <w:marTop w:val="0"/>
      <w:marBottom w:val="0"/>
      <w:divBdr>
        <w:top w:val="none" w:sz="0" w:space="0" w:color="auto"/>
        <w:left w:val="none" w:sz="0" w:space="0" w:color="auto"/>
        <w:bottom w:val="none" w:sz="0" w:space="0" w:color="auto"/>
        <w:right w:val="none" w:sz="0" w:space="0" w:color="auto"/>
      </w:divBdr>
    </w:div>
    <w:div w:id="423842844">
      <w:bodyDiv w:val="1"/>
      <w:marLeft w:val="0"/>
      <w:marRight w:val="0"/>
      <w:marTop w:val="0"/>
      <w:marBottom w:val="0"/>
      <w:divBdr>
        <w:top w:val="none" w:sz="0" w:space="0" w:color="auto"/>
        <w:left w:val="none" w:sz="0" w:space="0" w:color="auto"/>
        <w:bottom w:val="none" w:sz="0" w:space="0" w:color="auto"/>
        <w:right w:val="none" w:sz="0" w:space="0" w:color="auto"/>
      </w:divBdr>
    </w:div>
    <w:div w:id="449520417">
      <w:bodyDiv w:val="1"/>
      <w:marLeft w:val="0"/>
      <w:marRight w:val="0"/>
      <w:marTop w:val="0"/>
      <w:marBottom w:val="0"/>
      <w:divBdr>
        <w:top w:val="none" w:sz="0" w:space="0" w:color="auto"/>
        <w:left w:val="none" w:sz="0" w:space="0" w:color="auto"/>
        <w:bottom w:val="none" w:sz="0" w:space="0" w:color="auto"/>
        <w:right w:val="none" w:sz="0" w:space="0" w:color="auto"/>
      </w:divBdr>
    </w:div>
    <w:div w:id="675767649">
      <w:bodyDiv w:val="1"/>
      <w:marLeft w:val="0"/>
      <w:marRight w:val="0"/>
      <w:marTop w:val="0"/>
      <w:marBottom w:val="0"/>
      <w:divBdr>
        <w:top w:val="none" w:sz="0" w:space="0" w:color="auto"/>
        <w:left w:val="none" w:sz="0" w:space="0" w:color="auto"/>
        <w:bottom w:val="none" w:sz="0" w:space="0" w:color="auto"/>
        <w:right w:val="none" w:sz="0" w:space="0" w:color="auto"/>
      </w:divBdr>
    </w:div>
    <w:div w:id="1089277629">
      <w:bodyDiv w:val="1"/>
      <w:marLeft w:val="0"/>
      <w:marRight w:val="0"/>
      <w:marTop w:val="0"/>
      <w:marBottom w:val="0"/>
      <w:divBdr>
        <w:top w:val="none" w:sz="0" w:space="0" w:color="auto"/>
        <w:left w:val="none" w:sz="0" w:space="0" w:color="auto"/>
        <w:bottom w:val="none" w:sz="0" w:space="0" w:color="auto"/>
        <w:right w:val="none" w:sz="0" w:space="0" w:color="auto"/>
      </w:divBdr>
    </w:div>
    <w:div w:id="1176387020">
      <w:bodyDiv w:val="1"/>
      <w:marLeft w:val="0"/>
      <w:marRight w:val="0"/>
      <w:marTop w:val="0"/>
      <w:marBottom w:val="0"/>
      <w:divBdr>
        <w:top w:val="none" w:sz="0" w:space="0" w:color="auto"/>
        <w:left w:val="none" w:sz="0" w:space="0" w:color="auto"/>
        <w:bottom w:val="none" w:sz="0" w:space="0" w:color="auto"/>
        <w:right w:val="none" w:sz="0" w:space="0" w:color="auto"/>
      </w:divBdr>
    </w:div>
    <w:div w:id="1453786511">
      <w:bodyDiv w:val="1"/>
      <w:marLeft w:val="0"/>
      <w:marRight w:val="0"/>
      <w:marTop w:val="0"/>
      <w:marBottom w:val="0"/>
      <w:divBdr>
        <w:top w:val="none" w:sz="0" w:space="0" w:color="auto"/>
        <w:left w:val="none" w:sz="0" w:space="0" w:color="auto"/>
        <w:bottom w:val="none" w:sz="0" w:space="0" w:color="auto"/>
        <w:right w:val="none" w:sz="0" w:space="0" w:color="auto"/>
      </w:divBdr>
    </w:div>
    <w:div w:id="14604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8%20-%20Solicitation%20Addendum%20-%20Change%20in%20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28 - Solicitation Addendum - Change in Scope</Template>
  <TotalTime>6</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Murphy, Bradley</cp:lastModifiedBy>
  <cp:revision>2</cp:revision>
  <dcterms:created xsi:type="dcterms:W3CDTF">2025-09-23T21:31:00Z</dcterms:created>
  <dcterms:modified xsi:type="dcterms:W3CDTF">2025-09-23T21:31:00Z</dcterms:modified>
</cp:coreProperties>
</file>